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FD9D0" w14:textId="2DC35790" w:rsidR="007A4958" w:rsidRPr="00FB0760" w:rsidRDefault="00074EFB" w:rsidP="00FB0760">
      <w:pPr>
        <w:ind w:left="-426" w:firstLine="710"/>
        <w:jc w:val="center"/>
        <w:rPr>
          <w:rFonts w:ascii="Times New Roman" w:hAnsi="Times New Roman" w:cs="Times New Roman"/>
          <w:b/>
          <w:color w:val="000000"/>
          <w:sz w:val="24"/>
          <w:szCs w:val="24"/>
        </w:rPr>
      </w:pPr>
      <w:r w:rsidRPr="00FB0760">
        <w:rPr>
          <w:rFonts w:ascii="Times New Roman" w:hAnsi="Times New Roman" w:cs="Times New Roman"/>
          <w:b/>
          <w:color w:val="000000"/>
          <w:sz w:val="24"/>
          <w:szCs w:val="24"/>
          <w:shd w:val="clear" w:color="auto" w:fill="FFFFFF"/>
        </w:rPr>
        <w:t>Кадастровым инженерам - О внесении изменений в законодательные акты в части требований к параметрам объекта индивидуального жилищного строительства, садового дома и постановки на государственный кадастровый учет, к объектам капитального и некапитального строительства</w:t>
      </w:r>
      <w:r w:rsidR="00FB0760" w:rsidRPr="00FB0760">
        <w:rPr>
          <w:rFonts w:ascii="Times New Roman" w:hAnsi="Times New Roman" w:cs="Times New Roman"/>
          <w:b/>
          <w:color w:val="000000"/>
          <w:sz w:val="24"/>
          <w:szCs w:val="24"/>
          <w:shd w:val="clear" w:color="auto" w:fill="FFFFFF"/>
        </w:rPr>
        <w:t>.</w:t>
      </w:r>
    </w:p>
    <w:p w14:paraId="13B78D1B" w14:textId="77777777" w:rsidR="007A4958" w:rsidRDefault="00074EFB" w:rsidP="007A4958">
      <w:pPr>
        <w:ind w:left="-426" w:firstLine="710"/>
        <w:jc w:val="both"/>
        <w:rPr>
          <w:rFonts w:ascii="Times New Roman" w:hAnsi="Times New Roman" w:cs="Times New Roman"/>
          <w:color w:val="000000"/>
          <w:sz w:val="24"/>
          <w:szCs w:val="24"/>
        </w:rPr>
      </w:pPr>
      <w:r w:rsidRPr="00B04F49">
        <w:rPr>
          <w:rFonts w:ascii="Times New Roman" w:hAnsi="Times New Roman" w:cs="Times New Roman"/>
          <w:color w:val="000000"/>
          <w:sz w:val="24"/>
          <w:szCs w:val="24"/>
          <w:shd w:val="clear" w:color="auto" w:fill="FFFFFF"/>
        </w:rPr>
        <w:t>I. С 4 августа 2018 года вступили в силу изменения в Градостроительный кодекс РФ, Федеральный закон от 13.07.2015 №218-ФЗ «О государственной регистрации недвижимости» (далее – Закон о регистрации) и иные законодательные акты, упрощающие строительство индивидуальных жилых домов и государственную регистрацию прав на них (Федеральный закон от 03.08.2018 №340-ФЗ). </w:t>
      </w:r>
      <w:bookmarkStart w:id="0" w:name="_GoBack"/>
      <w:bookmarkEnd w:id="0"/>
    </w:p>
    <w:p w14:paraId="21302973" w14:textId="77777777" w:rsidR="007A4958" w:rsidRDefault="00074EFB" w:rsidP="007A4958">
      <w:pPr>
        <w:ind w:left="-426" w:firstLine="710"/>
        <w:jc w:val="both"/>
        <w:rPr>
          <w:rFonts w:ascii="Times New Roman" w:hAnsi="Times New Roman" w:cs="Times New Roman"/>
          <w:color w:val="000000"/>
          <w:sz w:val="24"/>
          <w:szCs w:val="24"/>
        </w:rPr>
      </w:pPr>
      <w:r w:rsidRPr="00B04F49">
        <w:rPr>
          <w:rFonts w:ascii="Times New Roman" w:hAnsi="Times New Roman" w:cs="Times New Roman"/>
          <w:color w:val="000000"/>
          <w:sz w:val="24"/>
          <w:szCs w:val="24"/>
          <w:shd w:val="clear" w:color="auto" w:fill="FFFFFF"/>
        </w:rPr>
        <w:t>1) Уточняется определение объекта индивидуального жилищного строительства (далее – ИЖС) и устанавливаются допустимые предельные параметры его строительства. </w:t>
      </w:r>
      <w:r w:rsidRPr="00B04F49">
        <w:rPr>
          <w:rFonts w:ascii="Times New Roman" w:hAnsi="Times New Roman" w:cs="Times New Roman"/>
          <w:color w:val="000000"/>
          <w:sz w:val="24"/>
          <w:szCs w:val="24"/>
        </w:rPr>
        <w:br/>
      </w:r>
      <w:r w:rsidRPr="00B04F49">
        <w:rPr>
          <w:rFonts w:ascii="Times New Roman" w:hAnsi="Times New Roman" w:cs="Times New Roman"/>
          <w:color w:val="000000"/>
          <w:sz w:val="24"/>
          <w:szCs w:val="24"/>
          <w:shd w:val="clear" w:color="auto" w:fill="FFFFFF"/>
        </w:rPr>
        <w:t>В настоящее время п. 39 ст. 1 Градостроительного кодекса относит к объекту ИЖС отдельно стоящее здание: </w:t>
      </w:r>
      <w:r w:rsidRPr="00B04F49">
        <w:rPr>
          <w:rFonts w:ascii="Times New Roman" w:hAnsi="Times New Roman" w:cs="Times New Roman"/>
          <w:color w:val="000000"/>
          <w:sz w:val="24"/>
          <w:szCs w:val="24"/>
        </w:rPr>
        <w:br/>
      </w:r>
      <w:r w:rsidRPr="00B04F49">
        <w:rPr>
          <w:rFonts w:ascii="Times New Roman" w:hAnsi="Times New Roman" w:cs="Times New Roman"/>
          <w:color w:val="000000"/>
          <w:sz w:val="24"/>
          <w:szCs w:val="24"/>
          <w:shd w:val="clear" w:color="auto" w:fill="FFFFFF"/>
        </w:rPr>
        <w:t>- с количеством надземных этажей не более чем три, </w:t>
      </w:r>
      <w:r w:rsidRPr="00B04F49">
        <w:rPr>
          <w:rFonts w:ascii="Times New Roman" w:hAnsi="Times New Roman" w:cs="Times New Roman"/>
          <w:color w:val="000000"/>
          <w:sz w:val="24"/>
          <w:szCs w:val="24"/>
        </w:rPr>
        <w:br/>
      </w:r>
      <w:r w:rsidRPr="00B04F49">
        <w:rPr>
          <w:rFonts w:ascii="Times New Roman" w:hAnsi="Times New Roman" w:cs="Times New Roman"/>
          <w:color w:val="000000"/>
          <w:sz w:val="24"/>
          <w:szCs w:val="24"/>
          <w:shd w:val="clear" w:color="auto" w:fill="FFFFFF"/>
        </w:rPr>
        <w:t>- высотой не более 20 метров, </w:t>
      </w:r>
      <w:r w:rsidRPr="00B04F49">
        <w:rPr>
          <w:rFonts w:ascii="Times New Roman" w:hAnsi="Times New Roman" w:cs="Times New Roman"/>
          <w:color w:val="000000"/>
          <w:sz w:val="24"/>
          <w:szCs w:val="24"/>
        </w:rPr>
        <w:br/>
      </w:r>
      <w:r w:rsidRPr="00B04F49">
        <w:rPr>
          <w:rFonts w:ascii="Times New Roman" w:hAnsi="Times New Roman" w:cs="Times New Roman"/>
          <w:color w:val="000000"/>
          <w:sz w:val="24"/>
          <w:szCs w:val="24"/>
          <w:shd w:val="clear" w:color="auto" w:fill="FFFFFF"/>
        </w:rPr>
        <w:t>-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w:t>
      </w:r>
      <w:r w:rsidRPr="00B04F49">
        <w:rPr>
          <w:rFonts w:ascii="Times New Roman" w:hAnsi="Times New Roman" w:cs="Times New Roman"/>
          <w:color w:val="000000"/>
          <w:sz w:val="24"/>
          <w:szCs w:val="24"/>
        </w:rPr>
        <w:br/>
      </w:r>
      <w:r w:rsidRPr="00B04F49">
        <w:rPr>
          <w:rFonts w:ascii="Times New Roman" w:hAnsi="Times New Roman" w:cs="Times New Roman"/>
          <w:color w:val="000000"/>
          <w:sz w:val="24"/>
          <w:szCs w:val="24"/>
          <w:shd w:val="clear" w:color="auto" w:fill="FFFFFF"/>
        </w:rPr>
        <w:t>- не предназначено для раздела на самостоятельные объекты недвижимости (что согласуется с положениями ч. 7 ст. 41 Закона о регистрации о не допустимости кадастрового учета и регистрации права собственности на помещение в жилом доме или в жилом строении). </w:t>
      </w:r>
    </w:p>
    <w:p w14:paraId="2838488F" w14:textId="77777777" w:rsidR="007A4958" w:rsidRDefault="00074EFB" w:rsidP="007A4958">
      <w:pPr>
        <w:ind w:left="-426" w:firstLine="710"/>
        <w:jc w:val="both"/>
        <w:rPr>
          <w:rFonts w:ascii="Times New Roman" w:hAnsi="Times New Roman" w:cs="Times New Roman"/>
          <w:color w:val="000000"/>
          <w:sz w:val="24"/>
          <w:szCs w:val="24"/>
        </w:rPr>
      </w:pPr>
      <w:r w:rsidRPr="00B04F49">
        <w:rPr>
          <w:rFonts w:ascii="Times New Roman" w:hAnsi="Times New Roman" w:cs="Times New Roman"/>
          <w:color w:val="000000"/>
          <w:sz w:val="24"/>
          <w:szCs w:val="24"/>
          <w:shd w:val="clear" w:color="auto" w:fill="FFFFFF"/>
        </w:rPr>
        <w:t>2) На строительство или реконструкцию объектов ИЖС, садового дома не требуется получения разрешения на строительство и разрешения на ввод объекта в эксплуатацию. Вместо этого вводятся положения о направлении лицом, осуществляющим строительство, в орган, уполномоченный на выдачу разрешения на строительство, уведомления о планируемом строительстве или реконструкции (п.1.1 ч.17 ст. 51, ст. 51.1 Градостроительного кодекса) и уведомления об окончании строительства или реконструкции (ст.55 Градостроительного кодекса). </w:t>
      </w:r>
    </w:p>
    <w:p w14:paraId="57AC1C84" w14:textId="77777777" w:rsidR="007A4958" w:rsidRDefault="00074EFB" w:rsidP="007A4958">
      <w:pPr>
        <w:ind w:left="-426" w:firstLine="710"/>
        <w:jc w:val="both"/>
        <w:rPr>
          <w:rFonts w:ascii="Times New Roman" w:hAnsi="Times New Roman" w:cs="Times New Roman"/>
          <w:color w:val="000000"/>
          <w:sz w:val="24"/>
          <w:szCs w:val="24"/>
        </w:rPr>
      </w:pPr>
      <w:r w:rsidRPr="00B04F49">
        <w:rPr>
          <w:rFonts w:ascii="Times New Roman" w:hAnsi="Times New Roman" w:cs="Times New Roman"/>
          <w:color w:val="000000"/>
          <w:sz w:val="24"/>
          <w:szCs w:val="24"/>
          <w:shd w:val="clear" w:color="auto" w:fill="FFFFFF"/>
        </w:rPr>
        <w:t>После получения уведомления о планируемом строительстве, об окончании строительства, уполномоченный орган проводит проверку соответствия параметров объекта градостроительной документации и направляет гражданину (застройщику) соответствующее уведомление о соответствии либо о несоответствии и (или) недопустимости размещения объекта ИЖС или садового дома на земельном участке. </w:t>
      </w:r>
    </w:p>
    <w:p w14:paraId="282664EF" w14:textId="77777777" w:rsidR="007A4958" w:rsidRDefault="00074EFB" w:rsidP="007A4958">
      <w:pPr>
        <w:ind w:left="-426" w:firstLine="710"/>
        <w:jc w:val="both"/>
        <w:rPr>
          <w:rFonts w:ascii="Times New Roman" w:hAnsi="Times New Roman" w:cs="Times New Roman"/>
          <w:color w:val="000000"/>
          <w:sz w:val="24"/>
          <w:szCs w:val="24"/>
        </w:rPr>
      </w:pPr>
      <w:r w:rsidRPr="00B04F49">
        <w:rPr>
          <w:rFonts w:ascii="Times New Roman" w:hAnsi="Times New Roman" w:cs="Times New Roman"/>
          <w:color w:val="000000"/>
          <w:sz w:val="24"/>
          <w:szCs w:val="24"/>
          <w:shd w:val="clear" w:color="auto" w:fill="FFFFFF"/>
        </w:rPr>
        <w:t>3) Постановка построенного объекта ИЖС, садового дома на государственный кадастровый учет и государственная регистрация права собственности на него осуществляются по заявлению органа, уполномоченного на выдачу разрешений на строительство (п. 1.1. ч. 1 ст. 15 Закона о регистрации). </w:t>
      </w:r>
    </w:p>
    <w:p w14:paraId="0D0E19F9" w14:textId="77777777" w:rsidR="007A4958" w:rsidRDefault="00074EFB" w:rsidP="007A4958">
      <w:pPr>
        <w:ind w:left="-426" w:firstLine="710"/>
        <w:jc w:val="both"/>
        <w:rPr>
          <w:rFonts w:ascii="Times New Roman" w:hAnsi="Times New Roman" w:cs="Times New Roman"/>
          <w:color w:val="000000"/>
          <w:sz w:val="24"/>
          <w:szCs w:val="24"/>
        </w:rPr>
      </w:pPr>
      <w:r w:rsidRPr="00B04F49">
        <w:rPr>
          <w:rFonts w:ascii="Times New Roman" w:hAnsi="Times New Roman" w:cs="Times New Roman"/>
          <w:color w:val="000000"/>
          <w:sz w:val="24"/>
          <w:szCs w:val="24"/>
          <w:shd w:val="clear" w:color="auto" w:fill="FFFFFF"/>
        </w:rPr>
        <w:t>Установлена обязанность указанного органа в срок не позднее семи рабочих дней с даты поступления от застройщика уведомления об окончании строительства или реконструкции (в случае соответствия построенного объекта требованиям законодательства о градостроительной деятельности) направлять в электронной форме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(ч. 1.2 ст. 19, ч. 11.1 ст. 24 Закона о регистрации). </w:t>
      </w:r>
    </w:p>
    <w:p w14:paraId="3BCF0D81" w14:textId="1145E442" w:rsidR="007A4958" w:rsidRDefault="00074EFB" w:rsidP="007A4958">
      <w:pPr>
        <w:ind w:left="-426" w:firstLine="710"/>
        <w:jc w:val="both"/>
        <w:rPr>
          <w:rFonts w:ascii="Times New Roman" w:hAnsi="Times New Roman" w:cs="Times New Roman"/>
          <w:color w:val="000000"/>
          <w:sz w:val="24"/>
          <w:szCs w:val="24"/>
        </w:rPr>
      </w:pPr>
      <w:r w:rsidRPr="00B04F49">
        <w:rPr>
          <w:rFonts w:ascii="Times New Roman" w:hAnsi="Times New Roman" w:cs="Times New Roman"/>
          <w:color w:val="000000"/>
          <w:sz w:val="24"/>
          <w:szCs w:val="24"/>
          <w:shd w:val="clear" w:color="auto" w:fill="FFFFFF"/>
        </w:rPr>
        <w:lastRenderedPageBreak/>
        <w:t xml:space="preserve">Технический план объекта и сведения об уплате государственной пошлины за государственную регистрацию права должны быть приложены застройщиком к уведомлению об окончании строительства. В случае </w:t>
      </w:r>
      <w:proofErr w:type="spellStart"/>
      <w:r w:rsidRPr="00B04F49">
        <w:rPr>
          <w:rFonts w:ascii="Times New Roman" w:hAnsi="Times New Roman" w:cs="Times New Roman"/>
          <w:color w:val="000000"/>
          <w:sz w:val="24"/>
          <w:szCs w:val="24"/>
          <w:shd w:val="clear" w:color="auto" w:fill="FFFFFF"/>
        </w:rPr>
        <w:t>ненаправления</w:t>
      </w:r>
      <w:proofErr w:type="spellEnd"/>
      <w:r w:rsidRPr="00B04F49">
        <w:rPr>
          <w:rFonts w:ascii="Times New Roman" w:hAnsi="Times New Roman" w:cs="Times New Roman"/>
          <w:color w:val="000000"/>
          <w:sz w:val="24"/>
          <w:szCs w:val="24"/>
          <w:shd w:val="clear" w:color="auto" w:fill="FFFFFF"/>
        </w:rPr>
        <w:t xml:space="preserve"> в установленный срок уполномоченным органом такого заявления и необходимых документов, застройщик вправе подать заявление о кадастровом учете и регистрации права собственности на объект индивидуального жилищного строительства или садовый дом самостоятельно. </w:t>
      </w:r>
    </w:p>
    <w:p w14:paraId="5A3931AD" w14:textId="77777777" w:rsidR="007A4958" w:rsidRDefault="00074EFB" w:rsidP="007A4958">
      <w:pPr>
        <w:ind w:left="-426" w:firstLine="710"/>
        <w:jc w:val="both"/>
        <w:rPr>
          <w:rFonts w:ascii="Times New Roman" w:hAnsi="Times New Roman" w:cs="Times New Roman"/>
          <w:color w:val="000000"/>
          <w:sz w:val="24"/>
          <w:szCs w:val="24"/>
        </w:rPr>
      </w:pPr>
      <w:r w:rsidRPr="00B04F49">
        <w:rPr>
          <w:rFonts w:ascii="Times New Roman" w:hAnsi="Times New Roman" w:cs="Times New Roman"/>
          <w:color w:val="000000"/>
          <w:sz w:val="24"/>
          <w:szCs w:val="24"/>
          <w:shd w:val="clear" w:color="auto" w:fill="FFFFFF"/>
        </w:rPr>
        <w:t>4) Технический план объекта ИЖС или садового дома подготавливается на основании декларации об объекте и уведомления застройщика о планируемых строительстве или реконструкции, а также уведомления органа, уполномоченного на выдачу разрешений на строительство, в адрес застройщика о соответствии указанных в уведомлении о планируемых строительстве (реконструкции) параметров объекта ИЖС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к иным градостроительным требованиям. </w:t>
      </w:r>
    </w:p>
    <w:p w14:paraId="7D1099B2" w14:textId="77777777" w:rsidR="007A4958" w:rsidRDefault="00074EFB" w:rsidP="007A4958">
      <w:pPr>
        <w:ind w:left="-426" w:firstLine="710"/>
        <w:jc w:val="both"/>
        <w:rPr>
          <w:rFonts w:ascii="Times New Roman" w:hAnsi="Times New Roman" w:cs="Times New Roman"/>
          <w:color w:val="000000"/>
          <w:sz w:val="24"/>
          <w:szCs w:val="24"/>
        </w:rPr>
      </w:pPr>
      <w:r w:rsidRPr="00B04F49">
        <w:rPr>
          <w:rFonts w:ascii="Times New Roman" w:hAnsi="Times New Roman" w:cs="Times New Roman"/>
          <w:color w:val="000000"/>
          <w:sz w:val="24"/>
          <w:szCs w:val="24"/>
          <w:shd w:val="clear" w:color="auto" w:fill="FFFFFF"/>
        </w:rPr>
        <w:t>Согласно переходным положениям Федерального закона №340-ФЗ (ст.16): </w:t>
      </w:r>
      <w:r w:rsidRPr="00B04F49">
        <w:rPr>
          <w:rFonts w:ascii="Times New Roman" w:hAnsi="Times New Roman" w:cs="Times New Roman"/>
          <w:color w:val="000000"/>
          <w:sz w:val="24"/>
          <w:szCs w:val="24"/>
        </w:rPr>
        <w:br/>
      </w:r>
      <w:r w:rsidRPr="00B04F49">
        <w:rPr>
          <w:rFonts w:ascii="Times New Roman" w:hAnsi="Times New Roman" w:cs="Times New Roman"/>
          <w:color w:val="000000"/>
          <w:sz w:val="24"/>
          <w:szCs w:val="24"/>
          <w:shd w:val="clear" w:color="auto" w:fill="FFFFFF"/>
        </w:rPr>
        <w:t>- если до 04.08.2018 подано заявление о выдаче разрешения на строительство объекта ИЖС, выдача такого разрешения осуществляется в соответствии со ст. 51 Градостроительного кодекса (в редакции, действовавшей до 04.08.2018) и направление уведомления о планируемом строительстве или реконструкции в соответствии со ст. 51.1 Градостроительного кодекса не требуется. В этом случае, а также если разрешение на строительство объекта ИЖС получено до 04.08.2018, получение разрешения на ввод объекта в эксплуатацию не требуется. Об окончании строительства или реконструкции объекта ИЖС застройщик уведомляет орган, выдавший разрешение на строительство, в соответствии с ч. 16 ст. 55 Градостроительного кодекса. </w:t>
      </w:r>
      <w:r w:rsidRPr="00B04F49">
        <w:rPr>
          <w:rFonts w:ascii="Times New Roman" w:hAnsi="Times New Roman" w:cs="Times New Roman"/>
          <w:color w:val="000000"/>
          <w:sz w:val="24"/>
          <w:szCs w:val="24"/>
        </w:rPr>
        <w:br/>
      </w:r>
      <w:r w:rsidRPr="00B04F49">
        <w:rPr>
          <w:rFonts w:ascii="Times New Roman" w:hAnsi="Times New Roman" w:cs="Times New Roman"/>
          <w:color w:val="000000"/>
          <w:sz w:val="24"/>
          <w:szCs w:val="24"/>
          <w:shd w:val="clear" w:color="auto" w:fill="FFFFFF"/>
        </w:rPr>
        <w:t>В приведенных случаях сведения об объекте ИЖС, за исключением сведений о его местоположении на земельном участке и его площади, указываются в техническом плане на основании разрешения на строительство, проектной документации такого объекта (при ее наличии) либо декларации об объекте недвижимости (в случае, если проектная документация не изготавливалась); </w:t>
      </w:r>
    </w:p>
    <w:p w14:paraId="40C87DC2" w14:textId="77777777" w:rsidR="007A4958" w:rsidRDefault="00074EFB" w:rsidP="007A4958">
      <w:pPr>
        <w:ind w:left="-426" w:firstLine="710"/>
        <w:jc w:val="both"/>
        <w:rPr>
          <w:rFonts w:ascii="Times New Roman" w:hAnsi="Times New Roman" w:cs="Times New Roman"/>
          <w:color w:val="000000"/>
          <w:sz w:val="24"/>
          <w:szCs w:val="24"/>
        </w:rPr>
      </w:pPr>
      <w:r w:rsidRPr="00B04F49">
        <w:rPr>
          <w:rFonts w:ascii="Times New Roman" w:hAnsi="Times New Roman" w:cs="Times New Roman"/>
          <w:color w:val="000000"/>
          <w:sz w:val="24"/>
          <w:szCs w:val="24"/>
          <w:shd w:val="clear" w:color="auto" w:fill="FFFFFF"/>
        </w:rPr>
        <w:t>- до 1 марта 2019 года допускается осуществление кадастрового учета и (или) регистрации прав на жилые строения, жилые дома, созданные на земельных участках, предоставленных для ведения садоводства, дачного хозяйства, без направления уведомлений о планируемых строительстве или реконструкции указанных объектов и уведомлений об окончании строительства или реконструкции указанных объектов; </w:t>
      </w:r>
    </w:p>
    <w:p w14:paraId="2E767664" w14:textId="77777777" w:rsidR="00C95021" w:rsidRDefault="00074EFB" w:rsidP="00C95021">
      <w:pPr>
        <w:ind w:left="-426" w:firstLine="710"/>
        <w:jc w:val="both"/>
        <w:rPr>
          <w:rFonts w:ascii="Times New Roman" w:hAnsi="Times New Roman" w:cs="Times New Roman"/>
          <w:color w:val="000000"/>
          <w:sz w:val="24"/>
          <w:szCs w:val="24"/>
        </w:rPr>
      </w:pPr>
      <w:r w:rsidRPr="00B04F49">
        <w:rPr>
          <w:rFonts w:ascii="Times New Roman" w:hAnsi="Times New Roman" w:cs="Times New Roman"/>
          <w:color w:val="000000"/>
          <w:sz w:val="24"/>
          <w:szCs w:val="24"/>
          <w:shd w:val="clear" w:color="auto" w:fill="FFFFFF"/>
        </w:rPr>
        <w:t>- правообладатель дачного или садового земельного участка либо предназначенного для индивидуального жилищного строительства или для ведения личного подсобного хозяйства, на которых до 04.08.2018 начаты строительство или реконструкция жилого дома, жилого строения или объекта ИЖС, вправе до 1 марта 2019 года направить в уполномоченный на выдачу разрешений на строительство орган уведомление о планируемых строительстве или реконструкции на соответствующем земельном участке жилого дома, жилого строения или объекта ИЖС. При этом применяются положения ст.51.1, ч.ч.16 - 21 ст.55 Градостроительного кодекса. В данном случае получение разрешения на строительство и разрешения на ввод объекта в эксплуатацию не требуется. При этом кадастровый учет и регистрация прав на такие объекты осуществляются по правилам государственного кадастрового учета и государственной регистрации прав на объекты ИЖС, садовые дома, предусмотренные Законом о регистрации в редакции Федерального закона №340-ФЗ. </w:t>
      </w:r>
      <w:r w:rsidRPr="00B04F49">
        <w:rPr>
          <w:rFonts w:ascii="Times New Roman" w:hAnsi="Times New Roman" w:cs="Times New Roman"/>
          <w:color w:val="000000"/>
          <w:sz w:val="24"/>
          <w:szCs w:val="24"/>
        </w:rPr>
        <w:br/>
      </w:r>
    </w:p>
    <w:p w14:paraId="06485ADD" w14:textId="3F3D51C3" w:rsidR="007A4958" w:rsidRDefault="00074EFB" w:rsidP="00C95021">
      <w:pPr>
        <w:ind w:left="-426" w:firstLine="710"/>
        <w:jc w:val="both"/>
        <w:rPr>
          <w:rFonts w:ascii="Times New Roman" w:hAnsi="Times New Roman" w:cs="Times New Roman"/>
          <w:color w:val="000000"/>
          <w:sz w:val="24"/>
          <w:szCs w:val="24"/>
        </w:rPr>
      </w:pPr>
      <w:r w:rsidRPr="00B04F49">
        <w:rPr>
          <w:rFonts w:ascii="Times New Roman" w:hAnsi="Times New Roman" w:cs="Times New Roman"/>
          <w:color w:val="000000"/>
          <w:sz w:val="24"/>
          <w:szCs w:val="24"/>
          <w:shd w:val="clear" w:color="auto" w:fill="FFFFFF"/>
        </w:rPr>
        <w:lastRenderedPageBreak/>
        <w:t>II. С 4 августа 2018 изменениями, внесенными Федеральным законом от 03.08.2018 №342-ФЗ в статью 1 Градостроительного кодекс РФ уточняется понятие объекта капитального строительства. Теперь прямо указано, что к таким объектам не относятся неотделимые улучшения земельного участка (замощение, покрытие и другие). </w:t>
      </w:r>
    </w:p>
    <w:p w14:paraId="3797A734" w14:textId="77777777" w:rsidR="007A4958" w:rsidRDefault="00074EFB" w:rsidP="007A4958">
      <w:pPr>
        <w:ind w:left="-426" w:firstLine="710"/>
        <w:jc w:val="both"/>
        <w:rPr>
          <w:rFonts w:ascii="Times New Roman" w:hAnsi="Times New Roman" w:cs="Times New Roman"/>
          <w:color w:val="000000"/>
          <w:sz w:val="24"/>
          <w:szCs w:val="24"/>
        </w:rPr>
      </w:pPr>
      <w:r w:rsidRPr="00B04F49">
        <w:rPr>
          <w:rFonts w:ascii="Times New Roman" w:hAnsi="Times New Roman" w:cs="Times New Roman"/>
          <w:color w:val="000000"/>
          <w:sz w:val="24"/>
          <w:szCs w:val="24"/>
          <w:shd w:val="clear" w:color="auto" w:fill="FFFFFF"/>
        </w:rPr>
        <w:t>Введено понятие некапитальных строений и сооружений. К ним относятся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14:paraId="6C502458" w14:textId="5540F22E" w:rsidR="008E64C3" w:rsidRPr="00B04F49" w:rsidRDefault="00074EFB" w:rsidP="007A4958">
      <w:pPr>
        <w:ind w:left="-426" w:firstLine="710"/>
        <w:jc w:val="both"/>
        <w:rPr>
          <w:rFonts w:ascii="Times New Roman" w:hAnsi="Times New Roman" w:cs="Times New Roman"/>
          <w:color w:val="000000"/>
          <w:sz w:val="24"/>
          <w:szCs w:val="24"/>
          <w:shd w:val="clear" w:color="auto" w:fill="FFFFFF"/>
        </w:rPr>
      </w:pPr>
      <w:r w:rsidRPr="00B04F49">
        <w:rPr>
          <w:rFonts w:ascii="Times New Roman" w:hAnsi="Times New Roman" w:cs="Times New Roman"/>
          <w:color w:val="000000"/>
          <w:sz w:val="24"/>
          <w:szCs w:val="24"/>
          <w:shd w:val="clear" w:color="auto" w:fill="FFFFFF"/>
        </w:rPr>
        <w:t>Органы государственной власти в области градостроительной деятельности наделяются полномочием по утверждению классификатора объектов капитального строительства по их назначению и функционально-технологическим особенностям.</w:t>
      </w:r>
    </w:p>
    <w:p w14:paraId="2EA08101" w14:textId="5E81DEB3" w:rsidR="00074EFB" w:rsidRPr="00B04F49" w:rsidRDefault="00074EFB" w:rsidP="007A4958">
      <w:pPr>
        <w:ind w:left="-426"/>
        <w:jc w:val="both"/>
        <w:rPr>
          <w:rFonts w:ascii="Times New Roman" w:hAnsi="Times New Roman" w:cs="Times New Roman"/>
          <w:color w:val="000000"/>
          <w:sz w:val="24"/>
          <w:szCs w:val="24"/>
          <w:shd w:val="clear" w:color="auto" w:fill="FFFFFF"/>
        </w:rPr>
      </w:pPr>
    </w:p>
    <w:p w14:paraId="374962FA" w14:textId="69C1A44F" w:rsidR="00074EFB" w:rsidRPr="00B04F49" w:rsidRDefault="00074EFB" w:rsidP="00AA20C6">
      <w:pPr>
        <w:ind w:left="-426" w:firstLine="710"/>
        <w:jc w:val="both"/>
        <w:rPr>
          <w:rFonts w:ascii="Times New Roman" w:hAnsi="Times New Roman" w:cs="Times New Roman"/>
          <w:color w:val="000000"/>
          <w:sz w:val="24"/>
          <w:szCs w:val="24"/>
          <w:shd w:val="clear" w:color="auto" w:fill="FFFFFF"/>
        </w:rPr>
      </w:pPr>
      <w:r w:rsidRPr="00B04F49">
        <w:rPr>
          <w:rFonts w:ascii="Times New Roman" w:hAnsi="Times New Roman" w:cs="Times New Roman"/>
          <w:color w:val="000000"/>
          <w:sz w:val="24"/>
          <w:szCs w:val="24"/>
          <w:shd w:val="clear" w:color="auto" w:fill="FFFFFF"/>
        </w:rPr>
        <w:t xml:space="preserve">Источник - </w:t>
      </w:r>
      <w:hyperlink r:id="rId4" w:history="1">
        <w:r w:rsidRPr="00B04F49">
          <w:rPr>
            <w:rStyle w:val="a3"/>
            <w:rFonts w:ascii="Times New Roman" w:hAnsi="Times New Roman" w:cs="Times New Roman"/>
            <w:sz w:val="24"/>
            <w:szCs w:val="24"/>
            <w:shd w:val="clear" w:color="auto" w:fill="FFFFFF"/>
          </w:rPr>
          <w:t>https://vk.com/rosreestr_21?w=wall-88463047_1649%2Fall</w:t>
        </w:r>
      </w:hyperlink>
      <w:r w:rsidRPr="00B04F49">
        <w:rPr>
          <w:rFonts w:ascii="Times New Roman" w:hAnsi="Times New Roman" w:cs="Times New Roman"/>
          <w:color w:val="000000"/>
          <w:sz w:val="24"/>
          <w:szCs w:val="24"/>
          <w:shd w:val="clear" w:color="auto" w:fill="FFFFFF"/>
        </w:rPr>
        <w:t xml:space="preserve"> </w:t>
      </w:r>
    </w:p>
    <w:sectPr w:rsidR="00074EFB" w:rsidRPr="00B04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C3"/>
    <w:rsid w:val="00074EFB"/>
    <w:rsid w:val="007A4958"/>
    <w:rsid w:val="008E64C3"/>
    <w:rsid w:val="00AA20C6"/>
    <w:rsid w:val="00B04F49"/>
    <w:rsid w:val="00C95021"/>
    <w:rsid w:val="00D27AC7"/>
    <w:rsid w:val="00FB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22F0"/>
  <w15:chartTrackingRefBased/>
  <w15:docId w15:val="{2565A1E0-A474-4D47-821D-1E9BFD58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EFB"/>
    <w:rPr>
      <w:color w:val="0563C1" w:themeColor="hyperlink"/>
      <w:u w:val="single"/>
    </w:rPr>
  </w:style>
  <w:style w:type="character" w:styleId="a4">
    <w:name w:val="Unresolved Mention"/>
    <w:basedOn w:val="a0"/>
    <w:uiPriority w:val="99"/>
    <w:semiHidden/>
    <w:unhideWhenUsed/>
    <w:rsid w:val="00074EFB"/>
    <w:rPr>
      <w:color w:val="605E5C"/>
      <w:shd w:val="clear" w:color="auto" w:fill="E1DFDD"/>
    </w:rPr>
  </w:style>
  <w:style w:type="character" w:styleId="a5">
    <w:name w:val="FollowedHyperlink"/>
    <w:basedOn w:val="a0"/>
    <w:uiPriority w:val="99"/>
    <w:semiHidden/>
    <w:unhideWhenUsed/>
    <w:rsid w:val="00074E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rosreestr_21?w=wall-88463047_1649%2F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Юсупов</dc:creator>
  <cp:keywords/>
  <dc:description/>
  <cp:lastModifiedBy>Тимур Юсупов</cp:lastModifiedBy>
  <cp:revision>8</cp:revision>
  <dcterms:created xsi:type="dcterms:W3CDTF">2018-09-05T10:20:00Z</dcterms:created>
  <dcterms:modified xsi:type="dcterms:W3CDTF">2018-09-06T09:58:00Z</dcterms:modified>
</cp:coreProperties>
</file>