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694" w:rsidRDefault="002D5694" w:rsidP="002D5694"/>
    <w:p w:rsidR="002D5694" w:rsidRDefault="002D5694" w:rsidP="002D5694">
      <w:r>
        <w:t>МИНИСТЕРСТВО СТРОИТЕЛЬСТВА И ЖИЛИЩНО-КОММУНАЛЬНОГО</w:t>
      </w:r>
    </w:p>
    <w:p w:rsidR="002D5694" w:rsidRDefault="002D5694" w:rsidP="002D5694">
      <w:r>
        <w:t>ХОЗЯЙСТВА РОССИЙСКОЙ ФЕДЕРАЦИИ</w:t>
      </w:r>
    </w:p>
    <w:p w:rsidR="002D5694" w:rsidRDefault="002D5694" w:rsidP="002D5694">
      <w:r>
        <w:t xml:space="preserve"> </w:t>
      </w:r>
    </w:p>
    <w:p w:rsidR="002D5694" w:rsidRDefault="002D5694" w:rsidP="002D5694">
      <w:r>
        <w:t>ПИСЬМО</w:t>
      </w:r>
    </w:p>
    <w:p w:rsidR="002D5694" w:rsidRDefault="002D5694" w:rsidP="002D5694">
      <w:r>
        <w:t>от 1 марта 2018 г. N 7599-АБ/08</w:t>
      </w:r>
    </w:p>
    <w:p w:rsidR="002D5694" w:rsidRDefault="002D5694" w:rsidP="002D5694">
      <w:r>
        <w:t xml:space="preserve"> </w:t>
      </w:r>
    </w:p>
    <w:p w:rsidR="002D5694" w:rsidRDefault="002D5694" w:rsidP="002D5694">
      <w:r>
        <w:t>Департамент градостроительной деятельности и архитектуры Министерства строительства и жилищно-коммунального хозяйства Российской Федерации рассмотрел обращение по вопросу о разъяснении понятия "сооружение" и в рамках компетенции сообщает следующее.</w:t>
      </w:r>
    </w:p>
    <w:p w:rsidR="002D5694" w:rsidRDefault="002D5694" w:rsidP="002D5694">
      <w:proofErr w:type="gramStart"/>
      <w:r>
        <w:t>В соответствии с пунктом 6 статьи 1 Федерального закона от 30 декабря 2009 г. N 384-ФЗ "Технический регламент о безопасности зданий и сооружении" (далее - Закон N 384-ФЗ) здание - результат строительства, представляющий собой объемную строительную систему, имеющую надземную и (или)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</w:t>
      </w:r>
      <w:proofErr w:type="gramEnd"/>
      <w:r>
        <w:t>, размещения производства, хранения продукции или содержания животных.</w:t>
      </w:r>
    </w:p>
    <w:p w:rsidR="002D5694" w:rsidRDefault="002D5694" w:rsidP="002D5694">
      <w:r>
        <w:t>Указанное определение содержит четкие критерии, которым должен отвечать объект, чтобы являться зданием в соответствии с градостроительным законодательством Российской Федерации. Объекты капитального строительства, не отвечающие вышеуказанным критериям, относятся к иным категориям.</w:t>
      </w:r>
    </w:p>
    <w:p w:rsidR="002D5694" w:rsidRDefault="002D5694" w:rsidP="002D5694">
      <w:proofErr w:type="gramStart"/>
      <w:r>
        <w:t>Так, пункт 23 статьи 1 Закона N 384-ФЗ определяет сооружение как результат строительства, представляющий собой объемную, плоскостную или линейную строительную систему, имеющую наземную, надземную и (или) подземную части, состоящую из несущих, а в отдельных случаях и ограждающих строительных конструкций и предназначенную для выполнения производственных процессов различного вида, хранения продукции, временного пребывания людей, перемещения людей и грузов.</w:t>
      </w:r>
      <w:proofErr w:type="gramEnd"/>
    </w:p>
    <w:p w:rsidR="002D5694" w:rsidRDefault="002D5694" w:rsidP="002D5694">
      <w:proofErr w:type="gramStart"/>
      <w:r>
        <w:t>Также сообщается, что в соответствии с Положением о Министерстве экономического развития Российской Федерации, утвержденным постановлением Правительства Российской Федерации от 5 июня 2008 г. N 437, Минэкономразвития России является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ведения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</w:t>
      </w:r>
      <w:proofErr w:type="gramEnd"/>
      <w:r>
        <w:t xml:space="preserve"> с ним, предоставления сведений, содержащихся в Едином государственном реестре недвижимости, и кадастровой деятельности, государственной кадастровой оценки, государственного мониторинга земель (за исключением земель сельскохозяйственного назначения).</w:t>
      </w:r>
    </w:p>
    <w:p w:rsidR="002D5694" w:rsidRDefault="002D5694" w:rsidP="002D5694">
      <w:r>
        <w:t>В данной связи по вопросам осуществления государственного кадастрового учета недвижимого имущества необходимо обратиться в Минэкономразвития России.</w:t>
      </w:r>
    </w:p>
    <w:p w:rsidR="002D5694" w:rsidRDefault="002D5694" w:rsidP="002D5694">
      <w:r>
        <w:lastRenderedPageBreak/>
        <w:t>Также сообщается, что в соответствии с пунктом 2 Правил подготовки нормативных правовых актов федеральных органов исполнительной власти и их государственной регистрации, утвержденных постановлением Правительства Российской Федерации от 13 августа 1997 г. N 1009, письма федеральных органов исполнительной власти не являются нормативными правовыми актами. Письма Минстроя России и его структурных подразделений, в которых разъясняются вопросы применения нормативных правовых актов, не содержат правовых норм, не направлены на установление, изменение или отмену правовых норм,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характера.</w:t>
      </w:r>
    </w:p>
    <w:p w:rsidR="002D5694" w:rsidRDefault="002D5694" w:rsidP="002D5694">
      <w:r>
        <w:t xml:space="preserve"> </w:t>
      </w:r>
    </w:p>
    <w:p w:rsidR="002D5694" w:rsidRDefault="002D5694" w:rsidP="002D5694">
      <w:r>
        <w:t>Заместитель директора</w:t>
      </w:r>
    </w:p>
    <w:p w:rsidR="002D5694" w:rsidRDefault="002D5694" w:rsidP="002D5694">
      <w:r>
        <w:t xml:space="preserve">Департамента </w:t>
      </w:r>
      <w:proofErr w:type="gramStart"/>
      <w:r>
        <w:t>градостроительной</w:t>
      </w:r>
      <w:proofErr w:type="gramEnd"/>
    </w:p>
    <w:p w:rsidR="002D5694" w:rsidRDefault="002D5694" w:rsidP="002D5694">
      <w:r>
        <w:t>деятельности и архитектуры</w:t>
      </w:r>
    </w:p>
    <w:p w:rsidR="00001CE0" w:rsidRDefault="002D5694" w:rsidP="002D5694">
      <w:r>
        <w:t>А.П.БЕСПАЛОВ</w:t>
      </w:r>
      <w:bookmarkStart w:id="0" w:name="_GoBack"/>
      <w:bookmarkEnd w:id="0"/>
    </w:p>
    <w:sectPr w:rsidR="00001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694"/>
    <w:rsid w:val="00001CE0"/>
    <w:rsid w:val="002D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С. Кислов</dc:creator>
  <cp:lastModifiedBy>Виктор С. Кислов</cp:lastModifiedBy>
  <cp:revision>1</cp:revision>
  <dcterms:created xsi:type="dcterms:W3CDTF">2018-04-06T08:12:00Z</dcterms:created>
  <dcterms:modified xsi:type="dcterms:W3CDTF">2018-04-06T08:12:00Z</dcterms:modified>
</cp:coreProperties>
</file>